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A0" w:rsidRPr="00C0232B" w:rsidRDefault="007A37A0" w:rsidP="0010217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4680"/>
        </w:tabs>
        <w:jc w:val="center"/>
        <w:rPr>
          <w:rFonts w:ascii="Microsoft New Tai Lue" w:hAnsi="Microsoft New Tai Lue" w:cs="Microsoft New Tai Lue"/>
          <w:b/>
          <w:bCs/>
          <w:color w:val="FF3399"/>
          <w:sz w:val="28"/>
          <w:szCs w:val="28"/>
        </w:rPr>
      </w:pPr>
      <w:r w:rsidRPr="00C0232B">
        <w:rPr>
          <w:rFonts w:ascii="Microsoft New Tai Lue" w:hAnsi="Microsoft New Tai Lue" w:cs="Microsoft New Tai Lue"/>
          <w:b/>
          <w:bCs/>
          <w:color w:val="FF3399"/>
          <w:sz w:val="28"/>
          <w:szCs w:val="28"/>
        </w:rPr>
        <w:t>NOTE D’INFORMATION AUX DIRECTEURS</w:t>
      </w:r>
    </w:p>
    <w:p w:rsidR="007A37A0" w:rsidRPr="009C5EBB" w:rsidRDefault="007A37A0" w:rsidP="00102177">
      <w:pPr>
        <w:tabs>
          <w:tab w:val="left" w:pos="-182"/>
          <w:tab w:val="left" w:pos="0"/>
          <w:tab w:val="left" w:pos="28"/>
        </w:tabs>
        <w:spacing w:after="0" w:line="240" w:lineRule="auto"/>
        <w:ind w:left="-709"/>
        <w:jc w:val="both"/>
        <w:rPr>
          <w:rFonts w:ascii="Microsoft New Tai Lue" w:eastAsia="Times New Roman" w:hAnsi="Microsoft New Tai Lue" w:cs="Microsoft New Tai Lue"/>
          <w:b/>
          <w:sz w:val="6"/>
          <w:szCs w:val="20"/>
          <w:lang w:val="en-US" w:eastAsia="fr-FR"/>
        </w:rPr>
      </w:pPr>
    </w:p>
    <w:p w:rsidR="00304E59" w:rsidRPr="00304E59" w:rsidRDefault="00304E59" w:rsidP="00102177">
      <w:pPr>
        <w:tabs>
          <w:tab w:val="left" w:pos="-182"/>
          <w:tab w:val="left" w:pos="0"/>
          <w:tab w:val="left" w:pos="28"/>
        </w:tabs>
        <w:spacing w:after="0" w:line="240" w:lineRule="auto"/>
        <w:ind w:left="-709"/>
        <w:jc w:val="both"/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</w:pPr>
      <w:r w:rsidRPr="00304E59">
        <w:rPr>
          <w:rFonts w:ascii="Microsoft New Tai Lue" w:eastAsia="Times New Roman" w:hAnsi="Microsoft New Tai Lue" w:cs="Microsoft New Tai Lue"/>
          <w:b/>
          <w:sz w:val="16"/>
          <w:szCs w:val="20"/>
          <w:lang w:val="en-US" w:eastAsia="fr-FR"/>
        </w:rPr>
        <w:t>N/</w:t>
      </w:r>
      <w:proofErr w:type="spellStart"/>
      <w:r w:rsidRPr="00304E59">
        <w:rPr>
          <w:rFonts w:ascii="Microsoft New Tai Lue" w:eastAsia="Times New Roman" w:hAnsi="Microsoft New Tai Lue" w:cs="Microsoft New Tai Lue"/>
          <w:b/>
          <w:sz w:val="16"/>
          <w:szCs w:val="20"/>
          <w:lang w:val="en-US" w:eastAsia="fr-FR"/>
        </w:rPr>
        <w:t>Réf</w:t>
      </w:r>
      <w:proofErr w:type="spellEnd"/>
      <w:r w:rsidRPr="00304E59">
        <w:rPr>
          <w:rFonts w:ascii="Microsoft New Tai Lue" w:eastAsia="Times New Roman" w:hAnsi="Microsoft New Tai Lue" w:cs="Microsoft New Tai Lue"/>
          <w:b/>
          <w:sz w:val="16"/>
          <w:szCs w:val="20"/>
          <w:lang w:val="en-US" w:eastAsia="fr-FR"/>
        </w:rPr>
        <w:t> </w:t>
      </w:r>
      <w:r w:rsidRPr="00304E59"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  <w:tab/>
        <w:t xml:space="preserve">: </w:t>
      </w:r>
      <w:r w:rsidRPr="00304E59"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  <w:tab/>
      </w:r>
      <w:r w:rsidR="001B4CAA"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  <w:t>LM/</w:t>
      </w:r>
      <w:r w:rsidR="0028591E"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  <w:t>VP</w:t>
      </w:r>
      <w:r w:rsidRPr="00304E59"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  <w:t>/</w:t>
      </w:r>
      <w:r w:rsidR="0028591E"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  <w:t>SR</w:t>
      </w:r>
      <w:r w:rsidRPr="00304E59"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  <w:t>-</w:t>
      </w:r>
      <w:r w:rsidR="00064984"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  <w:t>2</w:t>
      </w:r>
      <w:r w:rsidR="000C2ADB"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  <w:t>55</w:t>
      </w:r>
      <w:r w:rsidRPr="00304E59">
        <w:rPr>
          <w:rFonts w:ascii="Microsoft New Tai Lue" w:eastAsia="Times New Roman" w:hAnsi="Microsoft New Tai Lue" w:cs="Microsoft New Tai Lue"/>
          <w:sz w:val="16"/>
          <w:szCs w:val="20"/>
          <w:lang w:val="en-US" w:eastAsia="fr-FR"/>
        </w:rPr>
        <w:t>-17</w:t>
      </w:r>
    </w:p>
    <w:p w:rsidR="00596CB2" w:rsidRDefault="00304E59" w:rsidP="00102177">
      <w:pPr>
        <w:tabs>
          <w:tab w:val="left" w:pos="-182"/>
          <w:tab w:val="left" w:pos="0"/>
          <w:tab w:val="left" w:pos="28"/>
          <w:tab w:val="left" w:pos="6237"/>
        </w:tabs>
        <w:spacing w:after="0" w:line="240" w:lineRule="auto"/>
        <w:ind w:left="-709"/>
        <w:jc w:val="both"/>
        <w:rPr>
          <w:rFonts w:ascii="Microsoft New Tai Lue" w:eastAsia="Times New Roman" w:hAnsi="Microsoft New Tai Lue" w:cs="Microsoft New Tai Lue"/>
          <w:b/>
          <w:sz w:val="16"/>
          <w:szCs w:val="18"/>
          <w:lang w:eastAsia="fr-FR"/>
        </w:rPr>
      </w:pPr>
      <w:r w:rsidRPr="00304E59">
        <w:rPr>
          <w:rFonts w:ascii="Microsoft New Tai Lue" w:eastAsia="Times New Roman" w:hAnsi="Microsoft New Tai Lue" w:cs="Microsoft New Tai Lue"/>
          <w:b/>
          <w:sz w:val="16"/>
          <w:szCs w:val="18"/>
          <w:lang w:eastAsia="fr-FR"/>
        </w:rPr>
        <w:t xml:space="preserve">Objet  </w:t>
      </w:r>
      <w:r w:rsidRPr="00304E59">
        <w:rPr>
          <w:rFonts w:ascii="Microsoft New Tai Lue" w:eastAsia="Times New Roman" w:hAnsi="Microsoft New Tai Lue" w:cs="Microsoft New Tai Lue"/>
          <w:b/>
          <w:sz w:val="16"/>
          <w:szCs w:val="18"/>
          <w:lang w:eastAsia="fr-FR"/>
        </w:rPr>
        <w:tab/>
        <w:t xml:space="preserve">: </w:t>
      </w:r>
      <w:r w:rsidRPr="00304E59">
        <w:rPr>
          <w:rFonts w:ascii="Microsoft New Tai Lue" w:eastAsia="Times New Roman" w:hAnsi="Microsoft New Tai Lue" w:cs="Microsoft New Tai Lue"/>
          <w:b/>
          <w:sz w:val="16"/>
          <w:szCs w:val="18"/>
          <w:lang w:eastAsia="fr-FR"/>
        </w:rPr>
        <w:tab/>
      </w:r>
      <w:r w:rsidR="0028591E">
        <w:rPr>
          <w:rFonts w:ascii="Microsoft New Tai Lue" w:eastAsia="Times New Roman" w:hAnsi="Microsoft New Tai Lue" w:cs="Microsoft New Tai Lue"/>
          <w:b/>
          <w:sz w:val="16"/>
          <w:szCs w:val="18"/>
          <w:lang w:eastAsia="fr-FR"/>
        </w:rPr>
        <w:t>B2</w:t>
      </w:r>
    </w:p>
    <w:p w:rsidR="00304E59" w:rsidRPr="00596CB2" w:rsidRDefault="007A37A0" w:rsidP="00102177">
      <w:pPr>
        <w:pStyle w:val="Paragraphedeliste"/>
        <w:tabs>
          <w:tab w:val="left" w:pos="-182"/>
          <w:tab w:val="left" w:pos="0"/>
          <w:tab w:val="left" w:pos="28"/>
          <w:tab w:val="left" w:pos="6237"/>
        </w:tabs>
        <w:spacing w:after="0" w:line="240" w:lineRule="auto"/>
        <w:ind w:left="356"/>
        <w:jc w:val="both"/>
        <w:rPr>
          <w:rFonts w:ascii="Microsoft New Tai Lue" w:eastAsia="Times New Roman" w:hAnsi="Microsoft New Tai Lue" w:cs="Microsoft New Tai Lue"/>
          <w:iCs/>
          <w:color w:val="000000"/>
          <w:sz w:val="20"/>
          <w:lang w:eastAsia="fr-FR"/>
        </w:rPr>
      </w:pPr>
      <w:r w:rsidRPr="00596CB2">
        <w:rPr>
          <w:rFonts w:ascii="Microsoft New Tai Lue" w:eastAsia="Times New Roman" w:hAnsi="Microsoft New Tai Lue" w:cs="Microsoft New Tai Lue"/>
          <w:b/>
          <w:sz w:val="16"/>
          <w:szCs w:val="18"/>
          <w:lang w:eastAsia="fr-FR"/>
        </w:rPr>
        <w:tab/>
      </w:r>
      <w:r w:rsidRPr="00596CB2">
        <w:rPr>
          <w:rFonts w:ascii="Microsoft New Tai Lue" w:eastAsia="Times New Roman" w:hAnsi="Microsoft New Tai Lue" w:cs="Microsoft New Tai Lue"/>
          <w:iCs/>
          <w:color w:val="000000"/>
          <w:sz w:val="20"/>
          <w:lang w:eastAsia="fr-FR"/>
        </w:rPr>
        <w:t>Av</w:t>
      </w:r>
      <w:r w:rsidRPr="00596CB2">
        <w:rPr>
          <w:rFonts w:ascii="Microsoft New Tai Lue" w:eastAsia="Times New Roman" w:hAnsi="Microsoft New Tai Lue" w:cs="Microsoft New Tai Lue"/>
          <w:iCs/>
          <w:sz w:val="20"/>
          <w:lang w:eastAsia="fr-FR"/>
        </w:rPr>
        <w:t>ignon,</w:t>
      </w:r>
      <w:r w:rsidRPr="00596CB2">
        <w:rPr>
          <w:rFonts w:ascii="Microsoft New Tai Lue" w:eastAsia="Times New Roman" w:hAnsi="Microsoft New Tai Lue" w:cs="Microsoft New Tai Lue"/>
          <w:iCs/>
          <w:color w:val="000000"/>
          <w:sz w:val="20"/>
          <w:lang w:eastAsia="fr-FR"/>
        </w:rPr>
        <w:t xml:space="preserve"> le </w:t>
      </w:r>
      <w:r w:rsidR="0028591E">
        <w:rPr>
          <w:rFonts w:ascii="Microsoft New Tai Lue" w:eastAsia="Times New Roman" w:hAnsi="Microsoft New Tai Lue" w:cs="Microsoft New Tai Lue"/>
          <w:iCs/>
          <w:color w:val="000000"/>
          <w:sz w:val="20"/>
          <w:lang w:eastAsia="fr-FR"/>
        </w:rPr>
        <w:t>1</w:t>
      </w:r>
      <w:r w:rsidR="00CA23D5">
        <w:rPr>
          <w:rFonts w:ascii="Microsoft New Tai Lue" w:eastAsia="Times New Roman" w:hAnsi="Microsoft New Tai Lue" w:cs="Microsoft New Tai Lue"/>
          <w:iCs/>
          <w:color w:val="000000"/>
          <w:sz w:val="20"/>
          <w:lang w:eastAsia="fr-FR"/>
        </w:rPr>
        <w:t>6</w:t>
      </w:r>
      <w:bookmarkStart w:id="0" w:name="_GoBack"/>
      <w:bookmarkEnd w:id="0"/>
      <w:r w:rsidR="00074C6B" w:rsidRPr="00596CB2">
        <w:rPr>
          <w:rFonts w:ascii="Microsoft New Tai Lue" w:eastAsia="Times New Roman" w:hAnsi="Microsoft New Tai Lue" w:cs="Microsoft New Tai Lue"/>
          <w:iCs/>
          <w:color w:val="000000"/>
          <w:sz w:val="20"/>
          <w:lang w:eastAsia="fr-FR"/>
        </w:rPr>
        <w:t xml:space="preserve"> </w:t>
      </w:r>
      <w:r w:rsidR="002A0065">
        <w:rPr>
          <w:rFonts w:ascii="Microsoft New Tai Lue" w:eastAsia="Times New Roman" w:hAnsi="Microsoft New Tai Lue" w:cs="Microsoft New Tai Lue"/>
          <w:iCs/>
          <w:color w:val="000000"/>
          <w:sz w:val="20"/>
          <w:lang w:eastAsia="fr-FR"/>
        </w:rPr>
        <w:t>octobre</w:t>
      </w:r>
      <w:r w:rsidRPr="00596CB2">
        <w:rPr>
          <w:rFonts w:ascii="Microsoft New Tai Lue" w:eastAsia="Times New Roman" w:hAnsi="Microsoft New Tai Lue" w:cs="Microsoft New Tai Lue"/>
          <w:iCs/>
          <w:color w:val="000000"/>
          <w:sz w:val="20"/>
          <w:lang w:eastAsia="fr-FR"/>
        </w:rPr>
        <w:t xml:space="preserve"> 2017</w:t>
      </w:r>
    </w:p>
    <w:p w:rsidR="002A0065" w:rsidRDefault="00D92D80" w:rsidP="00102177">
      <w:pPr>
        <w:tabs>
          <w:tab w:val="left" w:pos="-182"/>
          <w:tab w:val="left" w:pos="0"/>
          <w:tab w:val="left" w:pos="28"/>
          <w:tab w:val="left" w:pos="6237"/>
        </w:tabs>
        <w:spacing w:after="0" w:line="240" w:lineRule="auto"/>
        <w:ind w:left="-709"/>
        <w:jc w:val="both"/>
        <w:rPr>
          <w:rFonts w:ascii="Microsoft New Tai Lue" w:eastAsia="Times New Roman" w:hAnsi="Microsoft New Tai Lue" w:cs="Microsoft New Tai Lue"/>
          <w:b/>
          <w:sz w:val="16"/>
          <w:szCs w:val="18"/>
          <w:lang w:eastAsia="fr-FR"/>
        </w:rPr>
      </w:pPr>
      <w:r>
        <w:rPr>
          <w:rFonts w:ascii="Microsoft New Tai Lue" w:eastAsia="Times New Roman" w:hAnsi="Microsoft New Tai Lue" w:cs="Microsoft New Tai Lue"/>
          <w:b/>
          <w:sz w:val="16"/>
          <w:szCs w:val="18"/>
          <w:lang w:eastAsia="fr-FR"/>
        </w:rPr>
        <w:t xml:space="preserve">P/J </w:t>
      </w:r>
      <w:r>
        <w:rPr>
          <w:rFonts w:ascii="Microsoft New Tai Lue" w:eastAsia="Times New Roman" w:hAnsi="Microsoft New Tai Lue" w:cs="Microsoft New Tai Lue"/>
          <w:b/>
          <w:sz w:val="16"/>
          <w:szCs w:val="18"/>
          <w:lang w:eastAsia="fr-FR"/>
        </w:rPr>
        <w:tab/>
        <w:t>: 1</w:t>
      </w:r>
    </w:p>
    <w:p w:rsidR="000C2ADB" w:rsidRDefault="000C2ADB" w:rsidP="00D92D80">
      <w:pPr>
        <w:spacing w:after="0" w:line="240" w:lineRule="auto"/>
        <w:jc w:val="center"/>
        <w:rPr>
          <w:rFonts w:ascii="Microsoft New Tai Lue" w:hAnsi="Microsoft New Tai Lue" w:cs="Microsoft New Tai Lue"/>
          <w:b/>
          <w:caps/>
          <w:sz w:val="24"/>
          <w:szCs w:val="20"/>
        </w:rPr>
      </w:pPr>
    </w:p>
    <w:p w:rsidR="00FC4B0B" w:rsidRPr="00D92D80" w:rsidRDefault="00D92D80" w:rsidP="00D92D80">
      <w:pPr>
        <w:spacing w:after="0" w:line="240" w:lineRule="auto"/>
        <w:jc w:val="center"/>
        <w:rPr>
          <w:rFonts w:ascii="Microsoft New Tai Lue" w:hAnsi="Microsoft New Tai Lue" w:cs="Microsoft New Tai Lue"/>
          <w:b/>
          <w:caps/>
          <w:sz w:val="24"/>
          <w:szCs w:val="20"/>
        </w:rPr>
      </w:pPr>
      <w:r w:rsidRPr="00D92D80">
        <w:rPr>
          <w:rFonts w:ascii="Microsoft New Tai Lue" w:hAnsi="Microsoft New Tai Lue" w:cs="Microsoft New Tai Lue"/>
          <w:b/>
          <w:caps/>
          <w:sz w:val="24"/>
          <w:szCs w:val="20"/>
        </w:rPr>
        <w:t>BULLETIN N°2 DU CASIER JUDICIAIRE</w:t>
      </w:r>
    </w:p>
    <w:p w:rsidR="007201BE" w:rsidRDefault="007201BE" w:rsidP="00102177">
      <w:pPr>
        <w:spacing w:after="0" w:line="240" w:lineRule="auto"/>
        <w:jc w:val="both"/>
        <w:rPr>
          <w:rFonts w:ascii="Microsoft New Tai Lue" w:hAnsi="Microsoft New Tai Lue" w:cs="Microsoft New Tai Lue"/>
          <w:sz w:val="20"/>
          <w:szCs w:val="20"/>
        </w:rPr>
      </w:pPr>
    </w:p>
    <w:p w:rsidR="00750969" w:rsidRDefault="00750969" w:rsidP="00102177">
      <w:pPr>
        <w:spacing w:after="0" w:line="240" w:lineRule="auto"/>
        <w:jc w:val="both"/>
        <w:rPr>
          <w:rFonts w:ascii="Microsoft New Tai Lue" w:hAnsi="Microsoft New Tai Lue" w:cs="Microsoft New Tai Lue"/>
          <w:sz w:val="20"/>
          <w:szCs w:val="20"/>
        </w:rPr>
      </w:pPr>
    </w:p>
    <w:p w:rsidR="00102177" w:rsidRDefault="00102177" w:rsidP="00102177">
      <w:pPr>
        <w:jc w:val="both"/>
      </w:pPr>
      <w:r>
        <w:t>Mesdames, Messieurs,</w:t>
      </w:r>
    </w:p>
    <w:p w:rsidR="00102177" w:rsidRPr="000C2ADB" w:rsidRDefault="00102177" w:rsidP="00102177">
      <w:pPr>
        <w:jc w:val="both"/>
        <w:rPr>
          <w:sz w:val="2"/>
        </w:rPr>
      </w:pPr>
    </w:p>
    <w:p w:rsidR="00102177" w:rsidRPr="00094D6D" w:rsidRDefault="00102177" w:rsidP="00064984">
      <w:pPr>
        <w:jc w:val="both"/>
        <w:rPr>
          <w:b/>
          <w:u w:val="single"/>
        </w:rPr>
      </w:pPr>
      <w:r>
        <w:t xml:space="preserve">Les structures dans lesquelles </w:t>
      </w:r>
      <w:r w:rsidRPr="00C51F36">
        <w:rPr>
          <w:b/>
        </w:rPr>
        <w:t>les</w:t>
      </w:r>
      <w:r w:rsidR="00DA1D56">
        <w:rPr>
          <w:b/>
        </w:rPr>
        <w:t xml:space="preserve"> salariés sont en contact avec d</w:t>
      </w:r>
      <w:r w:rsidRPr="00C51F36">
        <w:rPr>
          <w:b/>
        </w:rPr>
        <w:t>es mineurs</w:t>
      </w:r>
      <w:r>
        <w:t xml:space="preserve"> doivent </w:t>
      </w:r>
      <w:r>
        <w:rPr>
          <w:b/>
          <w:u w:val="single"/>
        </w:rPr>
        <w:t>obligatoirement</w:t>
      </w:r>
      <w:r>
        <w:t xml:space="preserve"> faire une demande de casier judiciaire B2 </w:t>
      </w:r>
      <w:r w:rsidRPr="00EB0362">
        <w:rPr>
          <w:b/>
        </w:rPr>
        <w:t xml:space="preserve">pour chaque salarié nouvellement embauché (CDI </w:t>
      </w:r>
      <w:r w:rsidRPr="00EB0362">
        <w:rPr>
          <w:b/>
          <w:u w:val="single"/>
        </w:rPr>
        <w:t>ET</w:t>
      </w:r>
      <w:r w:rsidRPr="00EB0362">
        <w:rPr>
          <w:b/>
        </w:rPr>
        <w:t xml:space="preserve"> CDD).</w:t>
      </w:r>
      <w:r w:rsidR="00C51F36" w:rsidRPr="00EB0362">
        <w:rPr>
          <w:b/>
        </w:rPr>
        <w:t xml:space="preserve"> </w:t>
      </w:r>
    </w:p>
    <w:p w:rsidR="00102177" w:rsidRPr="004D1190" w:rsidRDefault="00DA1D56" w:rsidP="00064984">
      <w:pPr>
        <w:jc w:val="both"/>
        <w:rPr>
          <w:b/>
          <w:u w:val="single"/>
        </w:rPr>
      </w:pPr>
      <w:r w:rsidRPr="004D1190">
        <w:rPr>
          <w:b/>
          <w:u w:val="single"/>
        </w:rPr>
        <w:t xml:space="preserve">Tous les établissements et services de l’association sont concernés hormis le </w:t>
      </w:r>
      <w:r w:rsidR="00EB0362">
        <w:rPr>
          <w:b/>
          <w:u w:val="single"/>
        </w:rPr>
        <w:t>MJPM</w:t>
      </w:r>
      <w:r w:rsidRPr="004D1190">
        <w:rPr>
          <w:b/>
          <w:u w:val="single"/>
        </w:rPr>
        <w:t xml:space="preserve"> et le SSJ.</w:t>
      </w:r>
    </w:p>
    <w:p w:rsidR="00094D6D" w:rsidRDefault="00102177" w:rsidP="00064984">
      <w:pPr>
        <w:jc w:val="both"/>
        <w:rPr>
          <w:b/>
        </w:rPr>
      </w:pPr>
      <w:r>
        <w:t xml:space="preserve">Afin de faciliter et d’organiser cette démarche, </w:t>
      </w:r>
      <w:r w:rsidR="00094D6D">
        <w:t xml:space="preserve">veuillez trouver, en pièce jointe, l’imprimé </w:t>
      </w:r>
      <w:r>
        <w:t>à compléter de manière lisible et à retourner, accompagné de la photocopie de la pièce identité du salarié ou d’un extrait de naissa</w:t>
      </w:r>
      <w:r w:rsidR="00094D6D">
        <w:t xml:space="preserve">nce s’il est né à l’étranger à : </w:t>
      </w:r>
      <w:r w:rsidR="00094D6D">
        <w:rPr>
          <w:b/>
        </w:rPr>
        <w:t>sah.dirpjj-sud-est@justice.fr</w:t>
      </w:r>
    </w:p>
    <w:p w:rsidR="00094D6D" w:rsidRDefault="00102177" w:rsidP="00064984">
      <w:pPr>
        <w:jc w:val="both"/>
      </w:pPr>
      <w:r>
        <w:t>A réception de ces documents, la PJJ fera la demande de B2 et vous transmettra la réponse dès réception (environ 24h00 à 48h00).</w:t>
      </w:r>
      <w:r w:rsidR="009C5EBB">
        <w:t xml:space="preserve"> </w:t>
      </w:r>
      <w:r w:rsidR="00094D6D">
        <w:t>La réponse (souvent un simple mail précisant l’absence d’inscription) est à conserver dans le dossier du personnel.</w:t>
      </w:r>
    </w:p>
    <w:p w:rsidR="00102177" w:rsidRDefault="00102177" w:rsidP="00064984">
      <w:pPr>
        <w:jc w:val="both"/>
      </w:pPr>
      <w:r>
        <w:t xml:space="preserve">Je vous précise que cette démarche n’exclut en aucun cas </w:t>
      </w:r>
      <w:r>
        <w:rPr>
          <w:b/>
        </w:rPr>
        <w:t>la demande d’extrait de casier judiciaire N°3 à tous nouveaux salariés</w:t>
      </w:r>
      <w:r>
        <w:t>, quel que soit le service, et quel que soit la nature du contrat (CDI ou CDD). Ce document est à renvoyer au service Ressources Humaines le plus rapidement possible.</w:t>
      </w:r>
    </w:p>
    <w:p w:rsidR="00102177" w:rsidRDefault="00102177" w:rsidP="00064984">
      <w:pPr>
        <w:jc w:val="both"/>
      </w:pPr>
      <w:r>
        <w:t>Si l’extrait N°3 ou le B2 comporte une mention particulière, vous devez immédiatement en informer la Direction Générale.</w:t>
      </w:r>
    </w:p>
    <w:p w:rsidR="001B4CAA" w:rsidRDefault="001B4CAA" w:rsidP="00064984">
      <w:pPr>
        <w:jc w:val="both"/>
      </w:pPr>
      <w:r>
        <w:t xml:space="preserve">Il est de la responsabilité du </w:t>
      </w:r>
      <w:proofErr w:type="gramStart"/>
      <w:r>
        <w:t>Directeur(</w:t>
      </w:r>
      <w:proofErr w:type="spellStart"/>
      <w:proofErr w:type="gramEnd"/>
      <w:r>
        <w:t>trice</w:t>
      </w:r>
      <w:proofErr w:type="spellEnd"/>
      <w:r>
        <w:t>) de chaque structure de tenir ses dossiers du personnel à jour.</w:t>
      </w:r>
    </w:p>
    <w:p w:rsidR="00102177" w:rsidRPr="00E812AC" w:rsidRDefault="00102177" w:rsidP="00064984">
      <w:pPr>
        <w:jc w:val="both"/>
        <w:rPr>
          <w:sz w:val="2"/>
        </w:rPr>
      </w:pPr>
    </w:p>
    <w:p w:rsidR="00102177" w:rsidRDefault="00102177" w:rsidP="00064984">
      <w:pPr>
        <w:jc w:val="both"/>
      </w:pPr>
      <w:r>
        <w:t>Sincères salutations,</w:t>
      </w:r>
    </w:p>
    <w:p w:rsidR="0008086E" w:rsidRPr="007C69F5" w:rsidRDefault="00E812AC" w:rsidP="00E812AC">
      <w:pPr>
        <w:pStyle w:val="Corpsdetexte"/>
        <w:spacing w:line="276" w:lineRule="auto"/>
        <w:ind w:left="5040" w:firstLine="1339"/>
        <w:rPr>
          <w:rFonts w:ascii="Microsoft New Tai Lue" w:hAnsi="Microsoft New Tai Lue" w:cs="Microsoft New Tai Lue"/>
          <w:sz w:val="20"/>
          <w:szCs w:val="22"/>
        </w:rPr>
      </w:pPr>
      <w:r>
        <w:rPr>
          <w:rFonts w:ascii="Microsoft New Tai Lue" w:hAnsi="Microsoft New Tai Lue" w:cs="Microsoft New Tai Lue"/>
          <w:sz w:val="20"/>
          <w:szCs w:val="22"/>
        </w:rPr>
        <w:t>La Directrice G</w:t>
      </w:r>
      <w:r w:rsidR="0008086E">
        <w:rPr>
          <w:rFonts w:ascii="Microsoft New Tai Lue" w:hAnsi="Microsoft New Tai Lue" w:cs="Microsoft New Tai Lue"/>
          <w:sz w:val="20"/>
          <w:szCs w:val="22"/>
        </w:rPr>
        <w:t>énérale</w:t>
      </w:r>
    </w:p>
    <w:p w:rsidR="00304E59" w:rsidRPr="00394D7F" w:rsidRDefault="0008086E" w:rsidP="00E812AC">
      <w:pPr>
        <w:pStyle w:val="Corpsdetexte"/>
        <w:spacing w:line="360" w:lineRule="auto"/>
        <w:ind w:left="5040" w:firstLine="1339"/>
        <w:rPr>
          <w:rFonts w:ascii="Microsoft New Tai Lue" w:hAnsi="Microsoft New Tai Lue" w:cs="Microsoft New Tai Lue"/>
          <w:b/>
          <w:sz w:val="20"/>
          <w:szCs w:val="22"/>
        </w:rPr>
      </w:pPr>
      <w:r>
        <w:rPr>
          <w:rFonts w:ascii="Microsoft New Tai Lue" w:hAnsi="Microsoft New Tai Lue" w:cs="Microsoft New Tai Lue"/>
          <w:b/>
          <w:sz w:val="20"/>
          <w:szCs w:val="22"/>
        </w:rPr>
        <w:t>Lara MAZELIER</w:t>
      </w:r>
    </w:p>
    <w:sectPr w:rsidR="00304E59" w:rsidRPr="00394D7F" w:rsidSect="00AB5F38">
      <w:pgSz w:w="11906" w:h="16838" w:code="9"/>
      <w:pgMar w:top="3260" w:right="1418" w:bottom="1418" w:left="1418" w:header="709" w:footer="709" w:gutter="0"/>
      <w:paperSrc w:first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15C9E"/>
    <w:multiLevelType w:val="hybridMultilevel"/>
    <w:tmpl w:val="256268CE"/>
    <w:lvl w:ilvl="0" w:tplc="799277D8">
      <w:numFmt w:val="bullet"/>
      <w:lvlText w:val=""/>
      <w:lvlJc w:val="left"/>
      <w:pPr>
        <w:ind w:left="356" w:hanging="360"/>
      </w:pPr>
      <w:rPr>
        <w:rFonts w:ascii="Wingdings" w:eastAsia="Times New Roman" w:hAnsi="Wingdings" w:cs="Microsoft New Tai Lue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3AE221CB"/>
    <w:multiLevelType w:val="hybridMultilevel"/>
    <w:tmpl w:val="BC56BFAA"/>
    <w:lvl w:ilvl="0" w:tplc="B5EC8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BE"/>
    <w:rsid w:val="00023D26"/>
    <w:rsid w:val="00064984"/>
    <w:rsid w:val="00074C6B"/>
    <w:rsid w:val="0008086E"/>
    <w:rsid w:val="00094D6D"/>
    <w:rsid w:val="000C2ADB"/>
    <w:rsid w:val="000D45E4"/>
    <w:rsid w:val="00102177"/>
    <w:rsid w:val="001A0D7C"/>
    <w:rsid w:val="001B4CAA"/>
    <w:rsid w:val="001E606C"/>
    <w:rsid w:val="0028591E"/>
    <w:rsid w:val="002A0065"/>
    <w:rsid w:val="00304E59"/>
    <w:rsid w:val="00366EF1"/>
    <w:rsid w:val="00394D7F"/>
    <w:rsid w:val="00411ADA"/>
    <w:rsid w:val="004D1190"/>
    <w:rsid w:val="00573BBD"/>
    <w:rsid w:val="00596CB2"/>
    <w:rsid w:val="00607A75"/>
    <w:rsid w:val="006A0A45"/>
    <w:rsid w:val="006C50B6"/>
    <w:rsid w:val="007201BE"/>
    <w:rsid w:val="00750969"/>
    <w:rsid w:val="007A37A0"/>
    <w:rsid w:val="009C5EBB"/>
    <w:rsid w:val="00AB5F38"/>
    <w:rsid w:val="00B41EAE"/>
    <w:rsid w:val="00B716D4"/>
    <w:rsid w:val="00C51F36"/>
    <w:rsid w:val="00CA23D5"/>
    <w:rsid w:val="00D92D80"/>
    <w:rsid w:val="00D93A54"/>
    <w:rsid w:val="00DA1D56"/>
    <w:rsid w:val="00DD3A56"/>
    <w:rsid w:val="00E812AC"/>
    <w:rsid w:val="00E96A6E"/>
    <w:rsid w:val="00EB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C6220-EDE2-4CB3-8DF5-D9DACA10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D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7A0"/>
    <w:pPr>
      <w:ind w:left="720"/>
      <w:contextualSpacing/>
    </w:pPr>
  </w:style>
  <w:style w:type="paragraph" w:styleId="Corpsdetexte">
    <w:name w:val="Body Text"/>
    <w:basedOn w:val="Normal"/>
    <w:link w:val="CorpsdetexteCar"/>
    <w:rsid w:val="007A37A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A37A0"/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7A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DA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Mylène Carmignani</dc:creator>
  <cp:lastModifiedBy>Stéphanie Rey</cp:lastModifiedBy>
  <cp:revision>23</cp:revision>
  <cp:lastPrinted>2017-10-16T13:26:00Z</cp:lastPrinted>
  <dcterms:created xsi:type="dcterms:W3CDTF">2017-10-06T08:12:00Z</dcterms:created>
  <dcterms:modified xsi:type="dcterms:W3CDTF">2017-10-16T13:27:00Z</dcterms:modified>
</cp:coreProperties>
</file>